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87" w:rsidRDefault="00E81687">
      <w:pPr>
        <w:spacing w:after="160" w:line="480" w:lineRule="auto"/>
        <w:jc w:val="center"/>
        <w:rPr>
          <w:rFonts w:ascii="Times New Roman" w:eastAsia="Times New Roman" w:hAnsi="Times New Roman" w:cs="Times New Roman"/>
          <w:sz w:val="24"/>
        </w:rPr>
      </w:pPr>
    </w:p>
    <w:p w:rsidR="00E81687" w:rsidRDefault="00E81687">
      <w:pPr>
        <w:spacing w:after="160" w:line="480" w:lineRule="auto"/>
        <w:jc w:val="center"/>
        <w:rPr>
          <w:rFonts w:ascii="Times New Roman" w:eastAsia="Times New Roman" w:hAnsi="Times New Roman" w:cs="Times New Roman"/>
          <w:sz w:val="24"/>
        </w:rPr>
      </w:pPr>
    </w:p>
    <w:p w:rsidR="00E81687" w:rsidRDefault="00801D4A">
      <w:pPr>
        <w:spacing w:after="160" w:line="480"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xxxx</w:t>
      </w:r>
      <w:proofErr w:type="spellEnd"/>
      <w:proofErr w:type="gramEnd"/>
    </w:p>
    <w:p w:rsidR="00E81687" w:rsidRDefault="00801D4A">
      <w:pPr>
        <w:spacing w:after="160" w:line="480" w:lineRule="auto"/>
        <w:jc w:val="center"/>
        <w:rPr>
          <w:rFonts w:ascii="Calibri" w:eastAsia="Calibri" w:hAnsi="Calibri" w:cs="Calibri"/>
        </w:rPr>
      </w:pPr>
      <w:proofErr w:type="spellStart"/>
      <w:proofErr w:type="gramStart"/>
      <w:r>
        <w:rPr>
          <w:rFonts w:ascii="Times New Roman" w:eastAsia="Times New Roman" w:hAnsi="Times New Roman" w:cs="Times New Roman"/>
          <w:sz w:val="24"/>
        </w:rPr>
        <w:t>xxxx</w:t>
      </w:r>
      <w:proofErr w:type="spellEnd"/>
      <w:proofErr w:type="gramEnd"/>
    </w:p>
    <w:p w:rsidR="00E81687" w:rsidRDefault="0020255B">
      <w:pPr>
        <w:spacing w:after="160" w:line="480" w:lineRule="auto"/>
        <w:jc w:val="center"/>
        <w:rPr>
          <w:rFonts w:ascii="Calibri" w:eastAsia="Calibri" w:hAnsi="Calibri" w:cs="Calibri"/>
        </w:rPr>
      </w:pPr>
      <w:proofErr w:type="spellStart"/>
      <w:r>
        <w:rPr>
          <w:rFonts w:ascii="Times New Roman" w:eastAsia="Times New Roman" w:hAnsi="Times New Roman" w:cs="Times New Roman"/>
          <w:sz w:val="24"/>
        </w:rPr>
        <w:t>Nurs</w:t>
      </w:r>
      <w:proofErr w:type="spellEnd"/>
      <w:r>
        <w:rPr>
          <w:rFonts w:ascii="Times New Roman" w:eastAsia="Times New Roman" w:hAnsi="Times New Roman" w:cs="Times New Roman"/>
          <w:sz w:val="24"/>
        </w:rPr>
        <w:t xml:space="preserve"> 6551: Primary Care of Women</w:t>
      </w:r>
    </w:p>
    <w:p w:rsidR="00E81687" w:rsidRDefault="00801D4A">
      <w:pPr>
        <w:spacing w:after="160" w:line="480" w:lineRule="auto"/>
        <w:jc w:val="center"/>
        <w:rPr>
          <w:rFonts w:ascii="Calibri" w:eastAsia="Calibri" w:hAnsi="Calibri" w:cs="Calibri"/>
        </w:rPr>
      </w:pPr>
      <w:proofErr w:type="gramStart"/>
      <w:r>
        <w:rPr>
          <w:rFonts w:ascii="Times New Roman" w:eastAsia="Times New Roman" w:hAnsi="Times New Roman" w:cs="Times New Roman"/>
          <w:sz w:val="24"/>
        </w:rPr>
        <w:t>xxx</w:t>
      </w:r>
      <w:proofErr w:type="gramEnd"/>
    </w:p>
    <w:p w:rsidR="00E81687" w:rsidRDefault="00801D4A">
      <w:pPr>
        <w:spacing w:after="160" w:line="480" w:lineRule="auto"/>
        <w:jc w:val="center"/>
        <w:rPr>
          <w:rFonts w:ascii="Calibri" w:eastAsia="Calibri" w:hAnsi="Calibri" w:cs="Calibri"/>
        </w:rPr>
      </w:pPr>
      <w:proofErr w:type="spellStart"/>
      <w:proofErr w:type="gramStart"/>
      <w:r>
        <w:rPr>
          <w:rFonts w:ascii="Times New Roman" w:eastAsia="Times New Roman" w:hAnsi="Times New Roman" w:cs="Times New Roman"/>
          <w:sz w:val="24"/>
        </w:rPr>
        <w:t>xxxx</w:t>
      </w:r>
      <w:proofErr w:type="spellEnd"/>
      <w:proofErr w:type="gramEnd"/>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jc w:val="center"/>
        <w:rPr>
          <w:rFonts w:ascii="Times New Roman" w:eastAsia="Times New Roman" w:hAnsi="Times New Roman" w:cs="Times New Roman"/>
          <w:b/>
          <w:sz w:val="24"/>
        </w:rPr>
      </w:pPr>
    </w:p>
    <w:p w:rsidR="00E81687" w:rsidRDefault="0020255B">
      <w:pPr>
        <w:spacing w:after="160" w:line="480" w:lineRule="auto"/>
        <w:jc w:val="center"/>
        <w:rPr>
          <w:rFonts w:ascii="Times New Roman" w:eastAsia="Times New Roman" w:hAnsi="Times New Roman" w:cs="Times New Roman"/>
          <w:b/>
          <w:sz w:val="24"/>
        </w:rPr>
      </w:pPr>
      <w:bookmarkStart w:id="0" w:name="_GoBack"/>
      <w:r>
        <w:rPr>
          <w:rFonts w:ascii="Times New Roman" w:eastAsia="Times New Roman" w:hAnsi="Times New Roman" w:cs="Times New Roman"/>
          <w:b/>
          <w:sz w:val="24"/>
        </w:rPr>
        <w:t>SOAP Note Week 3</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Date: </w:t>
      </w:r>
      <w:proofErr w:type="spellStart"/>
      <w:r>
        <w:rPr>
          <w:rFonts w:ascii="Times New Roman" w:eastAsia="Times New Roman" w:hAnsi="Times New Roman" w:cs="Times New Roman"/>
          <w:sz w:val="24"/>
        </w:rPr>
        <w:t>xxxx</w:t>
      </w:r>
      <w:proofErr w:type="spellEnd"/>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Name: TS          Age: 33          Gender: Female          Race: Caucasian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SUBJECTIVE</w:t>
      </w:r>
      <w:r>
        <w:rPr>
          <w:rFonts w:ascii="Times New Roman" w:eastAsia="Times New Roman" w:hAnsi="Times New Roman" w:cs="Times New Roman"/>
          <w:sz w:val="24"/>
        </w:rPr>
        <w:t xml:space="preserve">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Chief Complaint:</w:t>
      </w:r>
      <w:r>
        <w:rPr>
          <w:rFonts w:ascii="Times New Roman" w:eastAsia="Times New Roman" w:hAnsi="Times New Roman" w:cs="Times New Roman"/>
          <w:sz w:val="24"/>
        </w:rPr>
        <w:t xml:space="preserve"> TS came to the clinic with complains of unusual bleeding and </w:t>
      </w:r>
      <w:proofErr w:type="gramStart"/>
      <w:r>
        <w:rPr>
          <w:rFonts w:ascii="Times New Roman" w:eastAsia="Times New Roman" w:hAnsi="Times New Roman" w:cs="Times New Roman"/>
          <w:sz w:val="24"/>
        </w:rPr>
        <w:t>discharge,</w:t>
      </w:r>
      <w:proofErr w:type="gramEnd"/>
      <w:r>
        <w:rPr>
          <w:rFonts w:ascii="Times New Roman" w:eastAsia="Times New Roman" w:hAnsi="Times New Roman" w:cs="Times New Roman"/>
          <w:sz w:val="24"/>
        </w:rPr>
        <w:t xml:space="preserve"> difficulty urinating, pain around vaginal area, pain during intercourse and abnormal pap results.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HPI: The patient presented with painful urination, vaginal discharge and coitus pain</w:t>
      </w:r>
      <w:r>
        <w:rPr>
          <w:rFonts w:ascii="Times New Roman" w:eastAsia="Times New Roman" w:hAnsi="Times New Roman" w:cs="Times New Roman"/>
          <w:sz w:val="24"/>
        </w:rPr>
        <w:t xml:space="preserve">. She also noted an increase in vaginal bleeding, Pap tests taken have been abnormal and pelvic area has also been experiencing pain. This has been going on for two weeks, for which she has been using OTC Ibuprofen.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PMH</w:t>
      </w:r>
      <w:r>
        <w:rPr>
          <w:rFonts w:ascii="Times New Roman" w:eastAsia="Times New Roman" w:hAnsi="Times New Roman" w:cs="Times New Roman"/>
          <w:sz w:val="24"/>
        </w:rPr>
        <w:t>:</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Allergies:</w:t>
      </w:r>
      <w:r>
        <w:rPr>
          <w:rFonts w:ascii="Times New Roman" w:eastAsia="Times New Roman" w:hAnsi="Times New Roman" w:cs="Times New Roman"/>
          <w:sz w:val="24"/>
        </w:rPr>
        <w:t xml:space="preserve"> None</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Current Medication:</w:t>
      </w:r>
      <w:r>
        <w:rPr>
          <w:rFonts w:ascii="Times New Roman" w:eastAsia="Times New Roman" w:hAnsi="Times New Roman" w:cs="Times New Roman"/>
          <w:sz w:val="24"/>
        </w:rPr>
        <w:t xml:space="preserve"> Ibuprofen 600mg BD.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Immunization:</w:t>
      </w:r>
      <w:r>
        <w:rPr>
          <w:rFonts w:ascii="Times New Roman" w:eastAsia="Times New Roman" w:hAnsi="Times New Roman" w:cs="Times New Roman"/>
          <w:sz w:val="24"/>
        </w:rPr>
        <w:t xml:space="preserve"> Up to date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Previous Routine Tests:</w:t>
      </w:r>
      <w:r>
        <w:rPr>
          <w:rFonts w:ascii="Times New Roman" w:eastAsia="Times New Roman" w:hAnsi="Times New Roman" w:cs="Times New Roman"/>
          <w:sz w:val="24"/>
        </w:rPr>
        <w:t xml:space="preserve"> A normal pap smear 6 months ago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Past Illnesses:</w:t>
      </w:r>
      <w:r>
        <w:rPr>
          <w:rFonts w:ascii="Times New Roman" w:eastAsia="Times New Roman" w:hAnsi="Times New Roman" w:cs="Times New Roman"/>
          <w:sz w:val="24"/>
        </w:rPr>
        <w:t xml:space="preserve"> Recurrent UTI.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Hospitalizations:</w:t>
      </w:r>
      <w:r>
        <w:rPr>
          <w:rFonts w:ascii="Times New Roman" w:eastAsia="Times New Roman" w:hAnsi="Times New Roman" w:cs="Times New Roman"/>
          <w:sz w:val="24"/>
        </w:rPr>
        <w:t xml:space="preserve"> None.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Pregnancy History:</w:t>
      </w:r>
      <w:r>
        <w:rPr>
          <w:rFonts w:ascii="Times New Roman" w:eastAsia="Times New Roman" w:hAnsi="Times New Roman" w:cs="Times New Roman"/>
          <w:sz w:val="24"/>
        </w:rPr>
        <w:t xml:space="preserve"> G0 P0 A0</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Family History:</w:t>
      </w:r>
      <w:r>
        <w:rPr>
          <w:rFonts w:ascii="Times New Roman" w:eastAsia="Times New Roman" w:hAnsi="Times New Roman" w:cs="Times New Roman"/>
          <w:sz w:val="24"/>
        </w:rPr>
        <w:t xml:space="preserve"> Mother has Type 2 Diabetes, Fat</w:t>
      </w:r>
      <w:r>
        <w:rPr>
          <w:rFonts w:ascii="Times New Roman" w:eastAsia="Times New Roman" w:hAnsi="Times New Roman" w:cs="Times New Roman"/>
          <w:sz w:val="24"/>
        </w:rPr>
        <w:t>her has Hypertension, No siblings</w:t>
      </w:r>
      <w:proofErr w:type="gramStart"/>
      <w:r>
        <w:rPr>
          <w:rFonts w:ascii="Times New Roman" w:eastAsia="Times New Roman" w:hAnsi="Times New Roman" w:cs="Times New Roman"/>
          <w:sz w:val="24"/>
        </w:rPr>
        <w:t>;  She</w:t>
      </w:r>
      <w:proofErr w:type="gramEnd"/>
      <w:r>
        <w:rPr>
          <w:rFonts w:ascii="Times New Roman" w:eastAsia="Times New Roman" w:hAnsi="Times New Roman" w:cs="Times New Roman"/>
          <w:sz w:val="24"/>
        </w:rPr>
        <w:t xml:space="preserve"> lives with husband who has Arthritis.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Social History:</w:t>
      </w:r>
      <w:r>
        <w:rPr>
          <w:rFonts w:ascii="Times New Roman" w:eastAsia="Times New Roman" w:hAnsi="Times New Roman" w:cs="Times New Roman"/>
          <w:sz w:val="24"/>
        </w:rPr>
        <w:t xml:space="preserve"> She is an occasional smoker and is a social drinker. She denies use of illicit drugs. She tries to stay active by doing </w:t>
      </w:r>
      <w:proofErr w:type="spellStart"/>
      <w:r>
        <w:rPr>
          <w:rFonts w:ascii="Times New Roman" w:eastAsia="Times New Roman" w:hAnsi="Times New Roman" w:cs="Times New Roman"/>
          <w:sz w:val="24"/>
        </w:rPr>
        <w:t>Zumba</w:t>
      </w:r>
      <w:proofErr w:type="spellEnd"/>
      <w:r>
        <w:rPr>
          <w:rFonts w:ascii="Times New Roman" w:eastAsia="Times New Roman" w:hAnsi="Times New Roman" w:cs="Times New Roman"/>
          <w:sz w:val="24"/>
        </w:rPr>
        <w:t xml:space="preserve"> dance during free times. She works </w:t>
      </w:r>
      <w:r>
        <w:rPr>
          <w:rFonts w:ascii="Times New Roman" w:eastAsia="Times New Roman" w:hAnsi="Times New Roman" w:cs="Times New Roman"/>
          <w:sz w:val="24"/>
        </w:rPr>
        <w:t>as a Lyricist for a music company.</w:t>
      </w:r>
    </w:p>
    <w:p w:rsidR="00E81687" w:rsidRDefault="0020255B">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ROS:</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Constitutional:</w:t>
      </w:r>
      <w:r>
        <w:rPr>
          <w:rFonts w:ascii="Times New Roman" w:eastAsia="Times New Roman" w:hAnsi="Times New Roman" w:cs="Times New Roman"/>
          <w:sz w:val="24"/>
        </w:rPr>
        <w:t xml:space="preserve"> The patient appears unwell and is worried that the symptoms are gradually increasing and it has even started to affect his day to day life because of the pain. She denies incidences of fever, diarrhea</w:t>
      </w:r>
      <w:r>
        <w:rPr>
          <w:rFonts w:ascii="Times New Roman" w:eastAsia="Times New Roman" w:hAnsi="Times New Roman" w:cs="Times New Roman"/>
          <w:sz w:val="24"/>
        </w:rPr>
        <w:t xml:space="preserve">, nausea and weight gain or loss.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HEENT:</w:t>
      </w:r>
      <w:r>
        <w:rPr>
          <w:rFonts w:ascii="Times New Roman" w:eastAsia="Times New Roman" w:hAnsi="Times New Roman" w:cs="Times New Roman"/>
          <w:sz w:val="24"/>
        </w:rPr>
        <w:t xml:space="preserve"> No headache, head bruises or rashes. Hearing capability seems normal. </w:t>
      </w:r>
      <w:proofErr w:type="gramStart"/>
      <w:r>
        <w:rPr>
          <w:rFonts w:ascii="Times New Roman" w:eastAsia="Times New Roman" w:hAnsi="Times New Roman" w:cs="Times New Roman"/>
          <w:sz w:val="24"/>
        </w:rPr>
        <w:t>Uses reading glasses.</w:t>
      </w:r>
      <w:proofErr w:type="gramEnd"/>
      <w:r>
        <w:rPr>
          <w:rFonts w:ascii="Times New Roman" w:eastAsia="Times New Roman" w:hAnsi="Times New Roman" w:cs="Times New Roman"/>
          <w:sz w:val="24"/>
        </w:rPr>
        <w:t xml:space="preserve">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Cardiovascular:</w:t>
      </w:r>
      <w:r>
        <w:rPr>
          <w:rFonts w:ascii="Times New Roman" w:eastAsia="Times New Roman" w:hAnsi="Times New Roman" w:cs="Times New Roman"/>
          <w:sz w:val="24"/>
        </w:rPr>
        <w:t xml:space="preserve"> Normal heart rate and denies any murmurs, gallops and clicks.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Respiratory:</w:t>
      </w:r>
      <w:r>
        <w:rPr>
          <w:rFonts w:ascii="Times New Roman" w:eastAsia="Times New Roman" w:hAnsi="Times New Roman" w:cs="Times New Roman"/>
          <w:sz w:val="24"/>
        </w:rPr>
        <w:t xml:space="preserve"> The chest rises and falls rhythmically with the patient not complaining of wheezing, and coughing.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Gastrointestinal:</w:t>
      </w:r>
      <w:r>
        <w:rPr>
          <w:rFonts w:ascii="Times New Roman" w:eastAsia="Times New Roman" w:hAnsi="Times New Roman" w:cs="Times New Roman"/>
          <w:sz w:val="24"/>
        </w:rPr>
        <w:t xml:space="preserve"> Denies diarrhea, abnormal bowel movements and pain in the abdomen.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Genitourinary:</w:t>
      </w:r>
      <w:r>
        <w:rPr>
          <w:rFonts w:ascii="Times New Roman" w:eastAsia="Times New Roman" w:hAnsi="Times New Roman" w:cs="Times New Roman"/>
          <w:sz w:val="24"/>
        </w:rPr>
        <w:t xml:space="preserve"> Complains of pain while urinating, painful coitus, </w:t>
      </w:r>
      <w:proofErr w:type="gramStart"/>
      <w:r>
        <w:rPr>
          <w:rFonts w:ascii="Times New Roman" w:eastAsia="Times New Roman" w:hAnsi="Times New Roman" w:cs="Times New Roman"/>
          <w:sz w:val="24"/>
        </w:rPr>
        <w:t>pai</w:t>
      </w:r>
      <w:r>
        <w:rPr>
          <w:rFonts w:ascii="Times New Roman" w:eastAsia="Times New Roman" w:hAnsi="Times New Roman" w:cs="Times New Roman"/>
          <w:sz w:val="24"/>
        </w:rPr>
        <w:t>n</w:t>
      </w:r>
      <w:proofErr w:type="gramEnd"/>
      <w:r>
        <w:rPr>
          <w:rFonts w:ascii="Times New Roman" w:eastAsia="Times New Roman" w:hAnsi="Times New Roman" w:cs="Times New Roman"/>
          <w:sz w:val="24"/>
        </w:rPr>
        <w:t xml:space="preserve"> in the pelvic area, vaginal discharge and abnormal bleeding. Patient denies hematuria, urgency and frequency in urination.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Musculoskeletal:</w:t>
      </w:r>
      <w:r>
        <w:rPr>
          <w:rFonts w:ascii="Times New Roman" w:eastAsia="Times New Roman" w:hAnsi="Times New Roman" w:cs="Times New Roman"/>
          <w:sz w:val="24"/>
        </w:rPr>
        <w:t xml:space="preserve"> The patient denies any pain in the muscles, back pain or pain in the joints.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Neurologic:</w:t>
      </w:r>
      <w:r>
        <w:rPr>
          <w:rFonts w:ascii="Times New Roman" w:eastAsia="Times New Roman" w:hAnsi="Times New Roman" w:cs="Times New Roman"/>
          <w:sz w:val="24"/>
        </w:rPr>
        <w:t xml:space="preserve"> The patient has no defo</w:t>
      </w:r>
      <w:r>
        <w:rPr>
          <w:rFonts w:ascii="Times New Roman" w:eastAsia="Times New Roman" w:hAnsi="Times New Roman" w:cs="Times New Roman"/>
          <w:sz w:val="24"/>
        </w:rPr>
        <w:t xml:space="preserve">rmities with the balance and is sensitive to the stimuli.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Psychiatric:</w:t>
      </w:r>
      <w:r>
        <w:rPr>
          <w:rFonts w:ascii="Times New Roman" w:eastAsia="Times New Roman" w:hAnsi="Times New Roman" w:cs="Times New Roman"/>
          <w:sz w:val="24"/>
        </w:rPr>
        <w:t xml:space="preserve"> Denies insomnia, nightmares, suicidal thoughts and abnormal headache. </w:t>
      </w:r>
    </w:p>
    <w:p w:rsidR="00E81687" w:rsidRDefault="0020255B">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OBJECTIVE:</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Constitutional:</w:t>
      </w:r>
      <w:r>
        <w:rPr>
          <w:rFonts w:ascii="Times New Roman" w:eastAsia="Times New Roman" w:hAnsi="Times New Roman" w:cs="Times New Roman"/>
          <w:sz w:val="24"/>
        </w:rPr>
        <w:t xml:space="preserve"> T 97.5F, BP 114/71, HR 77, RR 23, </w:t>
      </w:r>
      <w:proofErr w:type="spellStart"/>
      <w:r>
        <w:rPr>
          <w:rFonts w:ascii="Times New Roman" w:eastAsia="Times New Roman" w:hAnsi="Times New Roman" w:cs="Times New Roman"/>
          <w:sz w:val="24"/>
        </w:rPr>
        <w:t>Ht</w:t>
      </w:r>
      <w:proofErr w:type="spellEnd"/>
      <w:r>
        <w:rPr>
          <w:rFonts w:ascii="Times New Roman" w:eastAsia="Times New Roman" w:hAnsi="Times New Roman" w:cs="Times New Roman"/>
          <w:sz w:val="24"/>
        </w:rPr>
        <w:t xml:space="preserve"> 4” 5’, </w:t>
      </w:r>
      <w:proofErr w:type="spellStart"/>
      <w:r>
        <w:rPr>
          <w:rFonts w:ascii="Times New Roman" w:eastAsia="Times New Roman" w:hAnsi="Times New Roman" w:cs="Times New Roman"/>
          <w:sz w:val="24"/>
        </w:rPr>
        <w:t>Wt</w:t>
      </w:r>
      <w:proofErr w:type="spellEnd"/>
      <w:r>
        <w:rPr>
          <w:rFonts w:ascii="Times New Roman" w:eastAsia="Times New Roman" w:hAnsi="Times New Roman" w:cs="Times New Roman"/>
          <w:sz w:val="24"/>
        </w:rPr>
        <w:t xml:space="preserve"> 146lbs</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General:</w:t>
      </w:r>
      <w:r>
        <w:rPr>
          <w:rFonts w:ascii="Times New Roman" w:eastAsia="Times New Roman" w:hAnsi="Times New Roman" w:cs="Times New Roman"/>
          <w:sz w:val="24"/>
        </w:rPr>
        <w:t xml:space="preserve"> The patient is well gro</w:t>
      </w:r>
      <w:r>
        <w:rPr>
          <w:rFonts w:ascii="Times New Roman" w:eastAsia="Times New Roman" w:hAnsi="Times New Roman" w:cs="Times New Roman"/>
          <w:sz w:val="24"/>
        </w:rPr>
        <w:t xml:space="preserve">omed and responds questions. She looks distressed.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Head:</w:t>
      </w:r>
      <w:r>
        <w:rPr>
          <w:rFonts w:ascii="Times New Roman" w:eastAsia="Times New Roman" w:hAnsi="Times New Roman" w:cs="Times New Roman"/>
          <w:sz w:val="24"/>
        </w:rPr>
        <w:t xml:space="preserve"> No deformities or poor hair growth observed.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Eyes:</w:t>
      </w:r>
      <w:r>
        <w:rPr>
          <w:rFonts w:ascii="Times New Roman" w:eastAsia="Times New Roman" w:hAnsi="Times New Roman" w:cs="Times New Roman"/>
          <w:sz w:val="24"/>
        </w:rPr>
        <w:t xml:space="preserve"> Sclera white, normal light sensitivity and no abnormal discharge, no redness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Ears:</w:t>
      </w:r>
      <w:r>
        <w:rPr>
          <w:rFonts w:ascii="Times New Roman" w:eastAsia="Times New Roman" w:hAnsi="Times New Roman" w:cs="Times New Roman"/>
          <w:sz w:val="24"/>
        </w:rPr>
        <w:t xml:space="preserve"> Bilaterally intact, TM intact, no discharge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Nose:</w:t>
      </w:r>
      <w:r>
        <w:rPr>
          <w:rFonts w:ascii="Times New Roman" w:eastAsia="Times New Roman" w:hAnsi="Times New Roman" w:cs="Times New Roman"/>
          <w:sz w:val="24"/>
        </w:rPr>
        <w:t xml:space="preserve"> Pink and Mo</w:t>
      </w:r>
      <w:r>
        <w:rPr>
          <w:rFonts w:ascii="Times New Roman" w:eastAsia="Times New Roman" w:hAnsi="Times New Roman" w:cs="Times New Roman"/>
          <w:sz w:val="24"/>
        </w:rPr>
        <w:t>ist mucosa, no sneezing or excessive discharge or congestion, no polyps</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Throat:</w:t>
      </w:r>
      <w:r>
        <w:rPr>
          <w:rFonts w:ascii="Times New Roman" w:eastAsia="Times New Roman" w:hAnsi="Times New Roman" w:cs="Times New Roman"/>
          <w:sz w:val="24"/>
        </w:rPr>
        <w:t xml:space="preserve"> No Inflammation, swelling or dislocation.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Mouth: </w:t>
      </w:r>
      <w:r>
        <w:rPr>
          <w:rFonts w:ascii="Times New Roman" w:eastAsia="Times New Roman" w:hAnsi="Times New Roman" w:cs="Times New Roman"/>
          <w:sz w:val="24"/>
        </w:rPr>
        <w:t xml:space="preserve">Oral mucosa is pink and moist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Cardiovascular:</w:t>
      </w:r>
      <w:r>
        <w:rPr>
          <w:rFonts w:ascii="Times New Roman" w:eastAsia="Times New Roman" w:hAnsi="Times New Roman" w:cs="Times New Roman"/>
          <w:sz w:val="24"/>
        </w:rPr>
        <w:t xml:space="preserve"> RRR, no murmurs, clicks or gallops. </w:t>
      </w:r>
      <w:proofErr w:type="gramStart"/>
      <w:r>
        <w:rPr>
          <w:rFonts w:ascii="Times New Roman" w:eastAsia="Times New Roman" w:hAnsi="Times New Roman" w:cs="Times New Roman"/>
          <w:sz w:val="24"/>
        </w:rPr>
        <w:t>S1 and S2 present, capillary refill &lt;3 seco</w:t>
      </w:r>
      <w:r>
        <w:rPr>
          <w:rFonts w:ascii="Times New Roman" w:eastAsia="Times New Roman" w:hAnsi="Times New Roman" w:cs="Times New Roman"/>
          <w:sz w:val="24"/>
        </w:rPr>
        <w:t>nds.</w:t>
      </w:r>
      <w:proofErr w:type="gramEnd"/>
      <w:r>
        <w:rPr>
          <w:rFonts w:ascii="Times New Roman" w:eastAsia="Times New Roman" w:hAnsi="Times New Roman" w:cs="Times New Roman"/>
          <w:sz w:val="24"/>
        </w:rPr>
        <w:t xml:space="preserve">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Respiratory:</w:t>
      </w:r>
      <w:r>
        <w:rPr>
          <w:rFonts w:ascii="Times New Roman" w:eastAsia="Times New Roman" w:hAnsi="Times New Roman" w:cs="Times New Roman"/>
          <w:sz w:val="24"/>
        </w:rPr>
        <w:t xml:space="preserve"> Chest clear, no wheezing or </w:t>
      </w:r>
      <w:proofErr w:type="spellStart"/>
      <w:r>
        <w:rPr>
          <w:rFonts w:ascii="Times New Roman" w:eastAsia="Times New Roman" w:hAnsi="Times New Roman" w:cs="Times New Roman"/>
          <w:sz w:val="24"/>
        </w:rPr>
        <w:t>rales</w:t>
      </w:r>
      <w:proofErr w:type="spellEnd"/>
      <w:r>
        <w:rPr>
          <w:rFonts w:ascii="Times New Roman" w:eastAsia="Times New Roman" w:hAnsi="Times New Roman" w:cs="Times New Roman"/>
          <w:sz w:val="24"/>
        </w:rPr>
        <w:t xml:space="preserve">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Gastrointestinal:</w:t>
      </w:r>
      <w:r>
        <w:rPr>
          <w:rFonts w:ascii="Times New Roman" w:eastAsia="Times New Roman" w:hAnsi="Times New Roman" w:cs="Times New Roman"/>
          <w:sz w:val="24"/>
        </w:rPr>
        <w:t xml:space="preserve"> No diarrhea or constipation; generalized tenderness; bowel sounds present in all 4 quadrants.</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Genitourinary: </w:t>
      </w:r>
      <w:r>
        <w:rPr>
          <w:rFonts w:ascii="Times New Roman" w:eastAsia="Times New Roman" w:hAnsi="Times New Roman" w:cs="Times New Roman"/>
          <w:sz w:val="24"/>
        </w:rPr>
        <w:t xml:space="preserve">Painful urination, painful coitus, pain in the pelvic area, vaginal discharge and abnormal bleeding, no hematuria, urgency and frequency in urination.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Musculoskeletal:</w:t>
      </w:r>
      <w:r>
        <w:rPr>
          <w:rFonts w:ascii="Times New Roman" w:eastAsia="Times New Roman" w:hAnsi="Times New Roman" w:cs="Times New Roman"/>
          <w:sz w:val="24"/>
        </w:rPr>
        <w:t xml:space="preserve"> Normal gait, no muscular tenderness or swelling</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Neurologic:</w:t>
      </w:r>
      <w:r>
        <w:rPr>
          <w:rFonts w:ascii="Times New Roman" w:eastAsia="Times New Roman" w:hAnsi="Times New Roman" w:cs="Times New Roman"/>
          <w:sz w:val="24"/>
        </w:rPr>
        <w:t xml:space="preserve"> The patient has normal gait</w:t>
      </w:r>
      <w:r>
        <w:rPr>
          <w:rFonts w:ascii="Times New Roman" w:eastAsia="Times New Roman" w:hAnsi="Times New Roman" w:cs="Times New Roman"/>
          <w:sz w:val="24"/>
        </w:rPr>
        <w:t xml:space="preserve">, responds effectively to all temperature extremes.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Psychiatric:</w:t>
      </w:r>
      <w:r>
        <w:rPr>
          <w:rFonts w:ascii="Times New Roman" w:eastAsia="Times New Roman" w:hAnsi="Times New Roman" w:cs="Times New Roman"/>
          <w:sz w:val="24"/>
        </w:rPr>
        <w:t xml:space="preserve"> No insomnia, nightmares, suicidal thoughts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Labs:</w:t>
      </w:r>
      <w:r>
        <w:rPr>
          <w:rFonts w:ascii="Times New Roman" w:eastAsia="Times New Roman" w:hAnsi="Times New Roman" w:cs="Times New Roman"/>
          <w:sz w:val="24"/>
        </w:rPr>
        <w:t xml:space="preserve"> Pap smear, endometrial biopsy, Curettage and dilation, </w:t>
      </w:r>
      <w:proofErr w:type="spellStart"/>
      <w:r>
        <w:rPr>
          <w:rFonts w:ascii="Times New Roman" w:eastAsia="Times New Roman" w:hAnsi="Times New Roman" w:cs="Times New Roman"/>
          <w:sz w:val="24"/>
        </w:rPr>
        <w:t>transvaginal</w:t>
      </w:r>
      <w:proofErr w:type="spellEnd"/>
      <w:r>
        <w:rPr>
          <w:rFonts w:ascii="Times New Roman" w:eastAsia="Times New Roman" w:hAnsi="Times New Roman" w:cs="Times New Roman"/>
          <w:sz w:val="24"/>
        </w:rPr>
        <w:t xml:space="preserve"> ultrasound and Computed tomography. </w:t>
      </w:r>
    </w:p>
    <w:p w:rsidR="00E81687" w:rsidRDefault="0020255B">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ASSESSMENT</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Diagnosis:  Endometrial cancer</w:t>
      </w:r>
      <w:r>
        <w:rPr>
          <w:rFonts w:ascii="Times New Roman" w:eastAsia="Times New Roman" w:hAnsi="Times New Roman" w:cs="Times New Roman"/>
          <w:sz w:val="24"/>
        </w:rPr>
        <w:t xml:space="preserve">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Endometrial cancer:</w:t>
      </w:r>
      <w:r>
        <w:rPr>
          <w:rFonts w:ascii="Times New Roman" w:eastAsia="Times New Roman" w:hAnsi="Times New Roman" w:cs="Times New Roman"/>
          <w:sz w:val="24"/>
        </w:rPr>
        <w:t xml:space="preserve"> This refers to a type of cancer that majorly affects the uterine lining makes the cells to grow abnormally to the point where they can affect other body parts (Shafer &amp; Van Le, 2013). During early onset o</w:t>
      </w:r>
      <w:r>
        <w:rPr>
          <w:rFonts w:ascii="Times New Roman" w:eastAsia="Times New Roman" w:hAnsi="Times New Roman" w:cs="Times New Roman"/>
          <w:sz w:val="24"/>
        </w:rPr>
        <w:t>f the condition, there will be excessive vaginal bleeding that does not have a relationship with menstrual periods. The other symptoms include painful sex, pain while urinating, vaginal discharge and painful pelvic area (</w:t>
      </w:r>
      <w:proofErr w:type="spellStart"/>
      <w:r>
        <w:rPr>
          <w:rFonts w:ascii="Times New Roman" w:eastAsia="Times New Roman" w:hAnsi="Times New Roman" w:cs="Times New Roman"/>
          <w:sz w:val="24"/>
        </w:rPr>
        <w:t>Kulkarni</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Harshavardhan</w:t>
      </w:r>
      <w:proofErr w:type="spellEnd"/>
      <w:r>
        <w:rPr>
          <w:rFonts w:ascii="Times New Roman" w:eastAsia="Times New Roman" w:hAnsi="Times New Roman" w:cs="Times New Roman"/>
          <w:sz w:val="24"/>
        </w:rPr>
        <w:t>, 2017). Th</w:t>
      </w:r>
      <w:r>
        <w:rPr>
          <w:rFonts w:ascii="Times New Roman" w:eastAsia="Times New Roman" w:hAnsi="Times New Roman" w:cs="Times New Roman"/>
          <w:sz w:val="24"/>
        </w:rPr>
        <w:t xml:space="preserve">e Pap smear showed abnormal results of glandular cells that are abnormal. All the other tests were positive for endometrial cancer. </w:t>
      </w:r>
    </w:p>
    <w:p w:rsidR="00E81687" w:rsidRDefault="0020255B">
      <w:pPr>
        <w:spacing w:after="160" w:line="480" w:lineRule="auto"/>
        <w:rPr>
          <w:rFonts w:ascii="Calibri" w:eastAsia="Calibri" w:hAnsi="Calibri" w:cs="Calibri"/>
        </w:rPr>
      </w:pPr>
      <w:r>
        <w:rPr>
          <w:rFonts w:ascii="Times New Roman" w:eastAsia="Times New Roman" w:hAnsi="Times New Roman" w:cs="Times New Roman"/>
          <w:b/>
          <w:sz w:val="24"/>
        </w:rPr>
        <w:t>Endometrial Hyperplasia:</w:t>
      </w:r>
      <w:r>
        <w:rPr>
          <w:rFonts w:ascii="Times New Roman" w:eastAsia="Times New Roman" w:hAnsi="Times New Roman" w:cs="Times New Roman"/>
          <w:sz w:val="24"/>
        </w:rPr>
        <w:t xml:space="preserve"> Common presentation is abnormal uterine bleeding. In premenopausal women, the symptoms include irr</w:t>
      </w:r>
      <w:r>
        <w:rPr>
          <w:rFonts w:ascii="Times New Roman" w:eastAsia="Times New Roman" w:hAnsi="Times New Roman" w:cs="Times New Roman"/>
          <w:sz w:val="24"/>
        </w:rPr>
        <w:t xml:space="preserve">egular heavy menstruation or amenorrhea in some cases. Endometrial biopsy differentiates endometrial hyperplasia from cancer. </w:t>
      </w:r>
      <w:proofErr w:type="gramStart"/>
      <w:r>
        <w:rPr>
          <w:rFonts w:ascii="Times New Roman" w:eastAsia="Times New Roman" w:hAnsi="Times New Roman" w:cs="Times New Roman"/>
          <w:sz w:val="24"/>
        </w:rPr>
        <w:t xml:space="preserve">However there in 42.6% cases of endometrial cancer, the initial diagnosis was </w:t>
      </w:r>
      <w:proofErr w:type="spellStart"/>
      <w:r>
        <w:rPr>
          <w:rFonts w:ascii="Times New Roman" w:eastAsia="Times New Roman" w:hAnsi="Times New Roman" w:cs="Times New Roman"/>
          <w:sz w:val="24"/>
        </w:rPr>
        <w:t>hyperlasia</w:t>
      </w:r>
      <w:proofErr w:type="spellEnd"/>
      <w:r>
        <w:rPr>
          <w:rFonts w:ascii="Times New Roman" w:eastAsia="Times New Roman" w:hAnsi="Times New Roman" w:cs="Times New Roman"/>
          <w:sz w:val="24"/>
        </w:rPr>
        <w:t xml:space="preserve"> with </w:t>
      </w:r>
      <w:proofErr w:type="spellStart"/>
      <w:r>
        <w:rPr>
          <w:rFonts w:ascii="Times New Roman" w:eastAsia="Times New Roman" w:hAnsi="Times New Roman" w:cs="Times New Roman"/>
          <w:sz w:val="24"/>
        </w:rPr>
        <w:t>atapia</w:t>
      </w:r>
      <w:proofErr w:type="spellEnd"/>
      <w:r>
        <w:rPr>
          <w:rFonts w:ascii="Times New Roman" w:eastAsia="Times New Roman" w:hAnsi="Times New Roman" w:cs="Times New Roman"/>
          <w:sz w:val="24"/>
        </w:rPr>
        <w:t xml:space="preserve"> (Endometrial Cancer, 2018).</w:t>
      </w:r>
      <w:proofErr w:type="gramEnd"/>
    </w:p>
    <w:p w:rsidR="00E81687" w:rsidRDefault="0020255B">
      <w:pPr>
        <w:spacing w:after="160" w:line="480" w:lineRule="auto"/>
        <w:rPr>
          <w:rFonts w:ascii="Calibri" w:eastAsia="Calibri" w:hAnsi="Calibri" w:cs="Calibri"/>
        </w:rPr>
      </w:pPr>
      <w:r>
        <w:rPr>
          <w:rFonts w:ascii="Times New Roman" w:eastAsia="Times New Roman" w:hAnsi="Times New Roman" w:cs="Times New Roman"/>
          <w:b/>
          <w:sz w:val="24"/>
        </w:rPr>
        <w:t>E</w:t>
      </w:r>
      <w:r>
        <w:rPr>
          <w:rFonts w:ascii="Times New Roman" w:eastAsia="Times New Roman" w:hAnsi="Times New Roman" w:cs="Times New Roman"/>
          <w:b/>
          <w:sz w:val="24"/>
        </w:rPr>
        <w:t>ndometriosis:</w:t>
      </w:r>
      <w:r>
        <w:rPr>
          <w:rFonts w:ascii="Times New Roman" w:eastAsia="Times New Roman" w:hAnsi="Times New Roman" w:cs="Times New Roman"/>
          <w:sz w:val="24"/>
        </w:rPr>
        <w:t xml:space="preserve"> Symptoms include pain, dyspareunia and painful defecation. It is common in young premenopausal women. Physical examination reveals tenderness and nodularity. Pelvic ultrasound can be done to confirm </w:t>
      </w:r>
      <w:proofErr w:type="spellStart"/>
      <w:r>
        <w:rPr>
          <w:rFonts w:ascii="Times New Roman" w:eastAsia="Times New Roman" w:hAnsi="Times New Roman" w:cs="Times New Roman"/>
          <w:sz w:val="24"/>
        </w:rPr>
        <w:t>endometrioma</w:t>
      </w:r>
      <w:proofErr w:type="spellEnd"/>
      <w:r>
        <w:rPr>
          <w:rFonts w:ascii="Times New Roman" w:eastAsia="Times New Roman" w:hAnsi="Times New Roman" w:cs="Times New Roman"/>
          <w:sz w:val="24"/>
        </w:rPr>
        <w:t xml:space="preserve"> (Endometrial Cancer, 2018).</w:t>
      </w:r>
    </w:p>
    <w:p w:rsidR="00E81687" w:rsidRDefault="0020255B">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PL</w:t>
      </w:r>
      <w:r>
        <w:rPr>
          <w:rFonts w:ascii="Times New Roman" w:eastAsia="Times New Roman" w:hAnsi="Times New Roman" w:cs="Times New Roman"/>
          <w:b/>
          <w:sz w:val="24"/>
        </w:rPr>
        <w:t>AN:</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The ideal treatment for this cancer is through surgery where the tumor will be removed (Shafer &amp; Van Le, 2013). Additionally, some of the healthy tissues that surround the tumor will be removed since they could be containing some cancer cells. Simple H</w:t>
      </w:r>
      <w:r>
        <w:rPr>
          <w:rFonts w:ascii="Times New Roman" w:eastAsia="Times New Roman" w:hAnsi="Times New Roman" w:cs="Times New Roman"/>
          <w:sz w:val="24"/>
        </w:rPr>
        <w:t xml:space="preserve">ysterectomy will be ideal for the patient due to the extent of the spread of the cells (Eifel, 2015).  In this case, the cervix and uterus will be removed since the cancer cells have not spread so much to the other parts of the reproductive system.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The pa</w:t>
      </w:r>
      <w:r>
        <w:rPr>
          <w:rFonts w:ascii="Times New Roman" w:eastAsia="Times New Roman" w:hAnsi="Times New Roman" w:cs="Times New Roman"/>
          <w:sz w:val="24"/>
        </w:rPr>
        <w:t xml:space="preserve">tient will have to keep visiting the health facility after the procedure for routine maintenance and test to ascertain that the tumor does not regenerate. </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Reflection notes:</w:t>
      </w:r>
    </w:p>
    <w:p w:rsidR="00E81687" w:rsidRDefault="0020255B">
      <w:pPr>
        <w:spacing w:after="160" w:line="480" w:lineRule="auto"/>
        <w:rPr>
          <w:rFonts w:ascii="Times New Roman" w:eastAsia="Times New Roman" w:hAnsi="Times New Roman" w:cs="Times New Roman"/>
          <w:b/>
          <w:sz w:val="24"/>
        </w:rPr>
      </w:pPr>
      <w:r>
        <w:rPr>
          <w:rFonts w:ascii="Times New Roman" w:eastAsia="Times New Roman" w:hAnsi="Times New Roman" w:cs="Times New Roman"/>
          <w:sz w:val="24"/>
        </w:rPr>
        <w:t>In this case, the diagnosis itself is a big shock to the patient. Also, the pain s</w:t>
      </w:r>
      <w:r>
        <w:rPr>
          <w:rFonts w:ascii="Times New Roman" w:eastAsia="Times New Roman" w:hAnsi="Times New Roman" w:cs="Times New Roman"/>
          <w:sz w:val="24"/>
        </w:rPr>
        <w:t>uffered by TS is limiting her from his daily activities. Ignoring these could attribute to mood disorders or depression. She should be introduced to support groups with people going through the same diagnosis. This will also help her overcome the mental an</w:t>
      </w:r>
      <w:r>
        <w:rPr>
          <w:rFonts w:ascii="Times New Roman" w:eastAsia="Times New Roman" w:hAnsi="Times New Roman" w:cs="Times New Roman"/>
          <w:sz w:val="24"/>
        </w:rPr>
        <w:t>d physical pain caused by the disease.</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References</w:t>
      </w:r>
    </w:p>
    <w:p w:rsidR="00E81687" w:rsidRDefault="0020255B">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Eifel, P. J. (2015). </w:t>
      </w:r>
      <w:proofErr w:type="gramStart"/>
      <w:r>
        <w:rPr>
          <w:rFonts w:ascii="Times New Roman" w:eastAsia="Times New Roman" w:hAnsi="Times New Roman" w:cs="Times New Roman"/>
          <w:sz w:val="24"/>
        </w:rPr>
        <w:t>Treatment of Endometrial Cancer.</w:t>
      </w:r>
      <w:proofErr w:type="gramEnd"/>
      <w:r>
        <w:rPr>
          <w:rFonts w:ascii="Times New Roman" w:eastAsia="Times New Roman" w:hAnsi="Times New Roman" w:cs="Times New Roman"/>
          <w:sz w:val="24"/>
        </w:rPr>
        <w:t xml:space="preserve"> Pelvic Cancer Surgery, 315-325.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10.1007/978-1-4471-4258-4_30</w:t>
      </w:r>
    </w:p>
    <w:p w:rsidR="00E81687" w:rsidRDefault="0020255B">
      <w:pPr>
        <w:spacing w:after="160" w:line="48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Endometrial cancer.</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n.d.</w:t>
      </w:r>
      <w:proofErr w:type="spellEnd"/>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Retrieved March 18, 2018, from </w:t>
      </w:r>
      <w:hyperlink r:id="rId5">
        <w:r>
          <w:rPr>
            <w:rFonts w:ascii="Times New Roman" w:eastAsia="Times New Roman" w:hAnsi="Times New Roman" w:cs="Times New Roman"/>
            <w:color w:val="000000"/>
            <w:sz w:val="24"/>
            <w:u w:val="single"/>
          </w:rPr>
          <w:t>https://online.epocrates.com/diseases/26635/Endometrial-cancer/Differential-Diagnosis</w:t>
        </w:r>
      </w:hyperlink>
    </w:p>
    <w:p w:rsidR="00E81687" w:rsidRDefault="0020255B">
      <w:pPr>
        <w:spacing w:after="160" w:line="480" w:lineRule="auto"/>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Kulkarni</w:t>
      </w:r>
      <w:proofErr w:type="spellEnd"/>
      <w:r>
        <w:rPr>
          <w:rFonts w:ascii="Times New Roman" w:eastAsia="Times New Roman" w:hAnsi="Times New Roman" w:cs="Times New Roman"/>
          <w:sz w:val="24"/>
        </w:rPr>
        <w:t>, Y., &amp;</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Harshavardhan</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(2017). Recurrent Endometrial Cancer.</w:t>
      </w:r>
      <w:proofErr w:type="gramEnd"/>
      <w:r>
        <w:rPr>
          <w:rFonts w:ascii="Times New Roman" w:eastAsia="Times New Roman" w:hAnsi="Times New Roman" w:cs="Times New Roman"/>
          <w:sz w:val="24"/>
        </w:rPr>
        <w:t xml:space="preserve"> Current Concepts in Endometrial Cancer, 107-116.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10.1007/978-981-10-3108-3_9</w:t>
      </w:r>
    </w:p>
    <w:p w:rsidR="00E81687" w:rsidRDefault="0020255B">
      <w:pPr>
        <w:spacing w:after="160"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Shafer, A., &amp; Van Le, L. (2013).</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Endometrial Hyperplasia and Endometrial Cancer.</w:t>
      </w:r>
      <w:proofErr w:type="gramEnd"/>
      <w:r>
        <w:rPr>
          <w:rFonts w:ascii="Times New Roman" w:eastAsia="Times New Roman" w:hAnsi="Times New Roman" w:cs="Times New Roman"/>
          <w:sz w:val="24"/>
        </w:rPr>
        <w:t xml:space="preserve"> Gynecological Cancer Management, 53-66. </w:t>
      </w:r>
      <w:r>
        <w:rPr>
          <w:rFonts w:ascii="Times New Roman" w:eastAsia="Times New Roman" w:hAnsi="Times New Roman" w:cs="Times New Roman"/>
          <w:sz w:val="24"/>
        </w:rPr>
        <w:t>doi:10.1002/9781444307542.ch5</w:t>
      </w:r>
      <w:bookmarkEnd w:id="0"/>
    </w:p>
    <w:sectPr w:rsidR="00E81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87"/>
    <w:rsid w:val="0020255B"/>
    <w:rsid w:val="00801D4A"/>
    <w:rsid w:val="008139B8"/>
    <w:rsid w:val="00E8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line.epocrates.com/diseases/26635/Endometrial-cancer/Differential-Diagno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2018-04-30T02:47:00Z</dcterms:created>
  <dcterms:modified xsi:type="dcterms:W3CDTF">2018-04-30T02:50:00Z</dcterms:modified>
</cp:coreProperties>
</file>