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8F" w:rsidRPr="0062678F" w:rsidRDefault="0062678F" w:rsidP="0062678F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8"/>
          <w:szCs w:val="38"/>
        </w:rPr>
      </w:pPr>
      <w:r w:rsidRPr="0062678F">
        <w:rPr>
          <w:rFonts w:ascii="Helvetica" w:eastAsia="Times New Roman" w:hAnsi="Helvetica" w:cs="Helvetica"/>
          <w:color w:val="333333"/>
          <w:kern w:val="36"/>
          <w:sz w:val="38"/>
          <w:szCs w:val="38"/>
        </w:rPr>
        <w:t>TOWS Matrix Scoring Guide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TOWS Matrix Scoring Guide Grading Rubric"/>
        <w:tblDescription w:val="This table lists the grading criteria and associated grade weight for the TOWS Matrix Scoring Guide"/>
      </w:tblPr>
      <w:tblGrid>
        <w:gridCol w:w="3543"/>
        <w:gridCol w:w="1897"/>
        <w:gridCol w:w="1973"/>
        <w:gridCol w:w="1774"/>
        <w:gridCol w:w="1973"/>
      </w:tblGrid>
      <w:tr w:rsidR="0062678F" w:rsidRPr="0062678F" w:rsidTr="0062678F">
        <w:trPr>
          <w:tblHeader/>
          <w:jc w:val="center"/>
        </w:trPr>
        <w:tc>
          <w:tcPr>
            <w:tcW w:w="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1A171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678F" w:rsidRPr="0062678F" w:rsidRDefault="0062678F" w:rsidP="006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pacing w:val="12"/>
                <w:sz w:val="19"/>
                <w:szCs w:val="19"/>
              </w:rPr>
            </w:pPr>
            <w:r w:rsidRPr="0062678F">
              <w:rPr>
                <w:rFonts w:ascii="Times New Roman" w:eastAsia="Times New Roman" w:hAnsi="Times New Roman" w:cs="Times New Roman"/>
                <w:caps/>
                <w:color w:val="FFFFFF"/>
                <w:spacing w:val="12"/>
                <w:sz w:val="19"/>
                <w:szCs w:val="19"/>
              </w:rPr>
              <w:t>CRITERIA</w:t>
            </w:r>
          </w:p>
        </w:tc>
        <w:tc>
          <w:tcPr>
            <w:tcW w:w="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E5000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678F" w:rsidRPr="0062678F" w:rsidRDefault="0062678F" w:rsidP="006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pacing w:val="12"/>
                <w:sz w:val="19"/>
                <w:szCs w:val="19"/>
              </w:rPr>
            </w:pPr>
            <w:r w:rsidRPr="0062678F">
              <w:rPr>
                <w:rFonts w:ascii="Times New Roman" w:eastAsia="Times New Roman" w:hAnsi="Times New Roman" w:cs="Times New Roman"/>
                <w:caps/>
                <w:color w:val="FFFFFF"/>
                <w:spacing w:val="12"/>
                <w:sz w:val="19"/>
                <w:szCs w:val="19"/>
              </w:rPr>
              <w:t>NON-PERFORMANCE</w:t>
            </w:r>
          </w:p>
        </w:tc>
        <w:tc>
          <w:tcPr>
            <w:tcW w:w="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0A00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678F" w:rsidRPr="0062678F" w:rsidRDefault="0062678F" w:rsidP="006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pacing w:val="12"/>
                <w:sz w:val="19"/>
                <w:szCs w:val="19"/>
              </w:rPr>
            </w:pPr>
            <w:r w:rsidRPr="0062678F">
              <w:rPr>
                <w:rFonts w:ascii="Times New Roman" w:eastAsia="Times New Roman" w:hAnsi="Times New Roman" w:cs="Times New Roman"/>
                <w:caps/>
                <w:color w:val="FFFFFF"/>
                <w:spacing w:val="12"/>
                <w:sz w:val="19"/>
                <w:szCs w:val="19"/>
              </w:rPr>
              <w:t>BASIC</w:t>
            </w:r>
          </w:p>
        </w:tc>
        <w:tc>
          <w:tcPr>
            <w:tcW w:w="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00945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678F" w:rsidRPr="0062678F" w:rsidRDefault="0062678F" w:rsidP="006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pacing w:val="12"/>
                <w:sz w:val="19"/>
                <w:szCs w:val="19"/>
              </w:rPr>
            </w:pPr>
            <w:r w:rsidRPr="0062678F">
              <w:rPr>
                <w:rFonts w:ascii="Times New Roman" w:eastAsia="Times New Roman" w:hAnsi="Times New Roman" w:cs="Times New Roman"/>
                <w:caps/>
                <w:color w:val="FFFFFF"/>
                <w:spacing w:val="12"/>
                <w:sz w:val="19"/>
                <w:szCs w:val="19"/>
              </w:rPr>
              <w:t>PROFICIENT</w:t>
            </w:r>
          </w:p>
        </w:tc>
        <w:tc>
          <w:tcPr>
            <w:tcW w:w="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0D4F27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62678F" w:rsidRPr="0062678F" w:rsidRDefault="0062678F" w:rsidP="0062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pacing w:val="12"/>
                <w:sz w:val="19"/>
                <w:szCs w:val="19"/>
              </w:rPr>
            </w:pPr>
            <w:r w:rsidRPr="0062678F">
              <w:rPr>
                <w:rFonts w:ascii="Times New Roman" w:eastAsia="Times New Roman" w:hAnsi="Times New Roman" w:cs="Times New Roman"/>
                <w:caps/>
                <w:color w:val="FFFFFF"/>
                <w:spacing w:val="12"/>
                <w:sz w:val="19"/>
                <w:szCs w:val="19"/>
              </w:rPr>
              <w:t>DISTINGUISHED</w:t>
            </w:r>
          </w:p>
        </w:tc>
      </w:tr>
      <w:tr w:rsidR="0062678F" w:rsidRPr="0062678F" w:rsidTr="0062678F">
        <w:trPr>
          <w:jc w:val="center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678F">
              <w:rPr>
                <w:rFonts w:ascii="Times New Roman" w:eastAsia="Times New Roman" w:hAnsi="Times New Roman" w:cs="Times New Roman"/>
                <w:sz w:val="29"/>
                <w:szCs w:val="29"/>
              </w:rPr>
              <w:t>Apply methodologies from the knowledge economy management approach appropriately to the organization.</w:t>
            </w:r>
          </w:p>
        </w:tc>
        <w:tc>
          <w:tcPr>
            <w:tcW w:w="2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bookmarkStart w:id="0" w:name="_GoBack"/>
            <w:bookmarkEnd w:id="0"/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t>es not apply methodologies from the knowledge economy management approach appropriately for the organization.</w:t>
            </w:r>
          </w:p>
        </w:tc>
        <w:tc>
          <w:tcPr>
            <w:tcW w:w="2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t>Applies methodologies from the knowledge economy management approach appropriately for the organization, but the application is unclear or incomplete.</w:t>
            </w:r>
          </w:p>
        </w:tc>
        <w:tc>
          <w:tcPr>
            <w:tcW w:w="2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t>Applies methodologies from the knowledge economy management approach appropriately for the organization.</w:t>
            </w:r>
          </w:p>
        </w:tc>
        <w:tc>
          <w:tcPr>
            <w:tcW w:w="2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t>Applies methodologies from the knowledge economy management approach appropriately for the organization and impartially explains the pros and cons of more than one approach.</w:t>
            </w:r>
          </w:p>
        </w:tc>
      </w:tr>
      <w:tr w:rsidR="0062678F" w:rsidRPr="0062678F" w:rsidTr="0062678F">
        <w:trPr>
          <w:jc w:val="center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678F">
              <w:rPr>
                <w:rFonts w:ascii="Times New Roman" w:eastAsia="Times New Roman" w:hAnsi="Times New Roman" w:cs="Times New Roman"/>
                <w:sz w:val="29"/>
                <w:szCs w:val="29"/>
              </w:rPr>
              <w:t>Integrate recent research into a strategic management plan.</w:t>
            </w:r>
          </w:p>
        </w:tc>
        <w:tc>
          <w:tcPr>
            <w:tcW w:w="2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integrate recent research into a strategic management plan.</w:t>
            </w:r>
          </w:p>
        </w:tc>
        <w:tc>
          <w:tcPr>
            <w:tcW w:w="2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t>Integrates recent research into a strategic management plan, but the integration is unclear or incomplete.</w:t>
            </w:r>
          </w:p>
        </w:tc>
        <w:tc>
          <w:tcPr>
            <w:tcW w:w="2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t>Integrates recent research into a strategic management plan.</w:t>
            </w:r>
          </w:p>
        </w:tc>
        <w:tc>
          <w:tcPr>
            <w:tcW w:w="2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t>Integrates recent research into a strategic management plan, and identifies assumptions on which the strategies are based.</w:t>
            </w:r>
          </w:p>
        </w:tc>
      </w:tr>
      <w:tr w:rsidR="0062678F" w:rsidRPr="0062678F" w:rsidTr="0062678F">
        <w:trPr>
          <w:jc w:val="center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678F">
              <w:rPr>
                <w:rFonts w:ascii="Times New Roman" w:eastAsia="Times New Roman" w:hAnsi="Times New Roman" w:cs="Times New Roman"/>
                <w:sz w:val="29"/>
                <w:szCs w:val="29"/>
              </w:rPr>
              <w:t>Synthesize operational and financial components into a strategic planning process.</w:t>
            </w:r>
          </w:p>
        </w:tc>
        <w:tc>
          <w:tcPr>
            <w:tcW w:w="2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synthesize operational and financial components into a strategic planning process.</w:t>
            </w:r>
          </w:p>
        </w:tc>
        <w:tc>
          <w:tcPr>
            <w:tcW w:w="2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t>Synthesizes operational and financial components into a strategic planning process, but the synthesis is unclear or incomplete.</w:t>
            </w:r>
          </w:p>
        </w:tc>
        <w:tc>
          <w:tcPr>
            <w:tcW w:w="2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t>Synthesizes operational and financial components into a strategic planning process.</w:t>
            </w:r>
          </w:p>
        </w:tc>
        <w:tc>
          <w:tcPr>
            <w:tcW w:w="2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t>Synthesizes operational and financial components into a strategic planning process, and supports with appropriate examples and resources.</w:t>
            </w:r>
          </w:p>
        </w:tc>
      </w:tr>
      <w:tr w:rsidR="0062678F" w:rsidRPr="0062678F" w:rsidTr="0062678F">
        <w:trPr>
          <w:jc w:val="center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678F">
              <w:rPr>
                <w:rFonts w:ascii="Times New Roman" w:eastAsia="Times New Roman" w:hAnsi="Times New Roman" w:cs="Times New Roman"/>
                <w:sz w:val="29"/>
                <w:szCs w:val="29"/>
              </w:rPr>
              <w:t>Analyze strategy in relation to achieving competitive advantage.</w:t>
            </w:r>
          </w:p>
        </w:tc>
        <w:tc>
          <w:tcPr>
            <w:tcW w:w="2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not analyze strategy in relation to achieving competitive </w:t>
            </w: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advantage.</w:t>
            </w:r>
          </w:p>
        </w:tc>
        <w:tc>
          <w:tcPr>
            <w:tcW w:w="2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Analyzes strategy in relation to achieving competitive advantage, but </w:t>
            </w: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analysis is unclear or incomplete.</w:t>
            </w:r>
          </w:p>
        </w:tc>
        <w:tc>
          <w:tcPr>
            <w:tcW w:w="2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Analyzes strategy in relation to achieving competitive advantage.</w:t>
            </w:r>
          </w:p>
        </w:tc>
        <w:tc>
          <w:tcPr>
            <w:tcW w:w="2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Analyzes strategy in relation to achieving competitive advantage, and </w:t>
            </w: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identifies criteria that could be used to evaluate the strategies.</w:t>
            </w:r>
          </w:p>
        </w:tc>
      </w:tr>
      <w:tr w:rsidR="0062678F" w:rsidRPr="0062678F" w:rsidTr="0062678F">
        <w:trPr>
          <w:jc w:val="center"/>
        </w:trPr>
        <w:tc>
          <w:tcPr>
            <w:tcW w:w="1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678F">
              <w:rPr>
                <w:rFonts w:ascii="Times New Roman" w:eastAsia="Times New Roman" w:hAnsi="Times New Roman" w:cs="Times New Roman"/>
                <w:sz w:val="29"/>
                <w:szCs w:val="29"/>
              </w:rPr>
              <w:lastRenderedPageBreak/>
              <w:t>Recommend an alternative organizational structure model that aligns appropriately with an organization's goals.</w:t>
            </w:r>
          </w:p>
        </w:tc>
        <w:tc>
          <w:tcPr>
            <w:tcW w:w="2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recommend an alternative organizational structure model that aligns appropriately with an organization's goals.</w:t>
            </w:r>
          </w:p>
        </w:tc>
        <w:tc>
          <w:tcPr>
            <w:tcW w:w="29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t>Recommends an alternative organizational structure model that aligns with organizational goals, but the recommendation is unclear or incomplete.</w:t>
            </w:r>
          </w:p>
        </w:tc>
        <w:tc>
          <w:tcPr>
            <w:tcW w:w="2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t>Recommend an alternative organizational structure model that aligns appropriately with an organization's goals.</w:t>
            </w:r>
          </w:p>
        </w:tc>
        <w:tc>
          <w:tcPr>
            <w:tcW w:w="29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678F" w:rsidRPr="0062678F" w:rsidRDefault="0062678F" w:rsidP="00626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78F">
              <w:rPr>
                <w:rFonts w:ascii="Times New Roman" w:eastAsia="Times New Roman" w:hAnsi="Times New Roman" w:cs="Times New Roman"/>
                <w:sz w:val="24"/>
                <w:szCs w:val="24"/>
              </w:rPr>
              <w:t>Recommends an alternative organizational structure model that aligns with organizational goals, supported by relevant real world examples and scholarly references.</w:t>
            </w:r>
          </w:p>
        </w:tc>
      </w:tr>
    </w:tbl>
    <w:p w:rsidR="0051153A" w:rsidRDefault="0051153A"/>
    <w:sectPr w:rsidR="0051153A" w:rsidSect="00C944A2">
      <w:pgSz w:w="12240" w:h="15840" w:code="1"/>
      <w:pgMar w:top="720" w:right="720" w:bottom="720" w:left="720" w:header="720" w:footer="346" w:gutter="0"/>
      <w:paperSrc w:first="26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NDQ1NDEHQjMjEyUdpeDU4uLM/DyQAsNaAAv+vVwsAAAA"/>
  </w:docVars>
  <w:rsids>
    <w:rsidRoot w:val="0062678F"/>
    <w:rsid w:val="0051153A"/>
    <w:rsid w:val="0062678F"/>
    <w:rsid w:val="008D551D"/>
    <w:rsid w:val="009559FE"/>
    <w:rsid w:val="00C944A2"/>
    <w:rsid w:val="00F6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130">
          <w:marLeft w:val="0"/>
          <w:marRight w:val="0"/>
          <w:marTop w:val="0"/>
          <w:marBottom w:val="0"/>
          <w:divBdr>
            <w:top w:val="single" w:sz="48" w:space="23" w:color="1A171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80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Windows User</cp:lastModifiedBy>
  <cp:revision>2</cp:revision>
  <dcterms:created xsi:type="dcterms:W3CDTF">2018-08-08T16:10:00Z</dcterms:created>
  <dcterms:modified xsi:type="dcterms:W3CDTF">2018-08-08T16:10:00Z</dcterms:modified>
</cp:coreProperties>
</file>